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3</w:t>
      </w:r>
      <w:r w:rsidRPr="00897FB3">
        <w:rPr>
          <w:rFonts w:ascii="Trebuchet MS" w:eastAsia="Times New Roman" w:hAnsi="Trebuchet MS" w:cs="Times New Roman"/>
          <w:b/>
          <w:bCs/>
          <w:sz w:val="20"/>
          <w:szCs w:val="20"/>
          <w:vertAlign w:val="superscript"/>
          <w:lang w:eastAsia="el-GR"/>
        </w:rPr>
        <w:t>rd</w:t>
      </w:r>
      <w:r w:rsidRPr="00897FB3">
        <w:rPr>
          <w:rFonts w:ascii="Trebuchet MS" w:eastAsia="Times New Roman" w:hAnsi="Trebuchet MS" w:cs="Times New Roman"/>
          <w:b/>
          <w:bCs/>
          <w:sz w:val="20"/>
          <w:szCs w:val="20"/>
          <w:lang w:eastAsia="el-GR"/>
        </w:rPr>
        <w:t xml:space="preserve"> GRADUATE AND UNDERGRADUATE STUDENT CONFERENCE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THE CONFERENCE PROGRAM</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15"/>
          <w:szCs w:val="15"/>
          <w:lang w:eastAsia="el-GR"/>
        </w:rPr>
      </w:pPr>
      <w:r w:rsidRPr="00897FB3">
        <w:rPr>
          <w:rFonts w:ascii="Trebuchet MS" w:eastAsia="Times New Roman" w:hAnsi="Trebuchet MS" w:cs="Times New Roman"/>
          <w:b/>
          <w:bCs/>
          <w:sz w:val="20"/>
          <w:szCs w:val="20"/>
          <w:lang w:eastAsia="el-GR"/>
        </w:rPr>
        <w:t>PARTICIPATING UNIVERSITY DEPARTMENTS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15"/>
          <w:szCs w:val="15"/>
          <w:lang w:eastAsia="el-GR"/>
        </w:rPr>
      </w:pPr>
      <w:r w:rsidRPr="00897FB3">
        <w:rPr>
          <w:rFonts w:ascii="Trebuchet MS" w:eastAsia="Times New Roman" w:hAnsi="Trebuchet MS" w:cs="Times New Roman"/>
          <w:sz w:val="20"/>
          <w:szCs w:val="20"/>
          <w:lang w:eastAsia="el-GR"/>
        </w:rPr>
        <w:t xml:space="preserve">Department of History and Archaeology, University of Ioannina, Greece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Balkan Studies, University of Western Macedonia, Florina, Greece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Ethnology, St Cyril and Methodious University, Skopje, FYROM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Balkan, Slavic and Oriental Studies, University of Macedonia, Thessalonica, Greece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Social Anthropology, Panteion University, Athens, Greece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Ethnology and Cultural Anthropology, University of Ljubljana, Slovenia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Ethnology and Anthropology, Faculty of Philosophy, University of Belgrade, Serbia and Montenegro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 xml:space="preserve">Department of Social Anthropology, Aegean University, Mytilini, Greece </w:t>
      </w:r>
      <w:r w:rsidRPr="00897FB3">
        <w:rPr>
          <w:rFonts w:ascii="Times New Roman" w:eastAsia="Times New Roman" w:hAnsi="Times New Roman" w:cs="Times New Roman"/>
          <w:sz w:val="15"/>
          <w:szCs w:val="15"/>
          <w:lang w:eastAsia="el-GR"/>
        </w:rPr>
        <w:br/>
      </w:r>
      <w:r w:rsidRPr="00897FB3">
        <w:rPr>
          <w:rFonts w:ascii="Trebuchet MS" w:eastAsia="Times New Roman" w:hAnsi="Trebuchet MS" w:cs="Times New Roman"/>
          <w:sz w:val="20"/>
          <w:szCs w:val="20"/>
          <w:lang w:eastAsia="el-GR"/>
        </w:rPr>
        <w:t>Department of Musicology, University of Tirana, Albania</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15"/>
          <w:szCs w:val="15"/>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The 3rd conference attempts to bring together graduate and undergraduate students from Greece and other Balkan countries whose academic research is focused on or is relevant to cultural, social, economic and political issues of the Balkans. Our purpose is to promote the interaction and exchange of views on these issues as well as to encourage the communication between students and staff members of the participating academic institutions. Participants will work together presenting papers that focus on various aspects of the Balkans as designated by the conference title, and attending workshops and events in which they will develop mutual knowledge and understanding of their societies and cultures as well as their communication skills.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Thursday 12 May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18:00 Welcome by Prof. Vassilis Nitsiakos </w:t>
      </w:r>
      <w:r w:rsidRPr="00897FB3">
        <w:rPr>
          <w:rFonts w:ascii="Times New Roman" w:eastAsia="Times New Roman" w:hAnsi="Times New Roman" w:cs="Times New Roman"/>
          <w:sz w:val="24"/>
          <w:szCs w:val="24"/>
          <w:lang w:eastAsia="el-GR"/>
        </w:rPr>
        <w:br/>
      </w:r>
      <w:r w:rsidRPr="00897FB3">
        <w:rPr>
          <w:rFonts w:ascii="Trebuchet MS" w:eastAsia="Times New Roman" w:hAnsi="Trebuchet MS" w:cs="Times New Roman"/>
          <w:sz w:val="20"/>
          <w:szCs w:val="20"/>
          <w:lang w:eastAsia="el-GR"/>
        </w:rPr>
        <w:t xml:space="preserve">Greeting by Prof. Giorgos Papageorgiou, President of the Department of History and Archaeology </w:t>
      </w:r>
      <w:r w:rsidRPr="00897FB3">
        <w:rPr>
          <w:rFonts w:ascii="Times New Roman" w:eastAsia="Times New Roman" w:hAnsi="Times New Roman" w:cs="Times New Roman"/>
          <w:sz w:val="24"/>
          <w:szCs w:val="24"/>
          <w:lang w:eastAsia="el-GR"/>
        </w:rPr>
        <w:br/>
      </w:r>
      <w:r w:rsidRPr="00897FB3">
        <w:rPr>
          <w:rFonts w:ascii="Trebuchet MS" w:eastAsia="Times New Roman" w:hAnsi="Trebuchet MS" w:cs="Times New Roman"/>
          <w:sz w:val="20"/>
          <w:szCs w:val="20"/>
          <w:lang w:eastAsia="el-GR"/>
        </w:rPr>
        <w:t>Conference Opening  by Prof. Georgios Dimou, Rector of the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18:30 Opening lecture “Human Rights in the Balkans”Dr. Ioannis Manos, Lecturer in Social Anthropology, Department of Balkan Studies, Florina,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19:00 Musical and Vocal Performance by the “Zachra” Ensemble </w:t>
      </w:r>
      <w:r w:rsidRPr="00897FB3">
        <w:rPr>
          <w:rFonts w:ascii="Times New Roman" w:eastAsia="Times New Roman" w:hAnsi="Times New Roman" w:cs="Times New Roman"/>
          <w:sz w:val="24"/>
          <w:szCs w:val="24"/>
          <w:lang w:eastAsia="el-GR"/>
        </w:rPr>
        <w:br/>
      </w:r>
      <w:r w:rsidRPr="00897FB3">
        <w:rPr>
          <w:rFonts w:ascii="Trebuchet MS" w:eastAsia="Times New Roman" w:hAnsi="Trebuchet MS" w:cs="Times New Roman"/>
          <w:sz w:val="20"/>
          <w:szCs w:val="20"/>
          <w:lang w:eastAsia="el-GR"/>
        </w:rPr>
        <w:t>Greek, Albanian and Serbian Polyphonic Songs by the “Inoro” Ensemble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20:30 Reception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With the kind support of</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LOCAL UNION OF MUNICIPALITIES AND COMMUNITIES (TEDK)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MUNICIPALITY OF IOANNINA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Friday 13 May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First Session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lastRenderedPageBreak/>
        <w:t xml:space="preserve">1. Examining Social Institutions, Webs of Relationships and Social Practices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Chairperson: Dr. Ljupco Risteski, Department of Ethnology, St Cyril and Methodious University, Skopje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09:30 – 09:40 </w:t>
      </w:r>
    </w:p>
    <w:p w:rsidR="00897FB3" w:rsidRPr="00897FB3" w:rsidRDefault="00897FB3" w:rsidP="00897F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“European Family at the Balkans: History and Changes of the Concept of Family in Western Europe and the Balkans”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Sinisha Marusic, Department of Ethnology, St Cyril and Methodious University, Scopje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09:40 – 09:50 </w:t>
      </w:r>
    </w:p>
    <w:p w:rsidR="00897FB3" w:rsidRPr="00897FB3" w:rsidRDefault="00897FB3" w:rsidP="00897F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“Rituals under Masks : Crossing the Internal Borders”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Anja Gjorgeska, Department of Ethnology, St Cyril and Methodious University, Scopje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09:50 – 10:00 </w:t>
      </w:r>
    </w:p>
    <w:p w:rsidR="00897FB3" w:rsidRPr="00897FB3" w:rsidRDefault="00897FB3" w:rsidP="00897FB3">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“Beatification as Initiation/Rite de Passage”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Uros Matovic,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10:00 – 10:10 </w:t>
      </w:r>
    </w:p>
    <w:p w:rsidR="00897FB3" w:rsidRPr="00897FB3" w:rsidRDefault="00897FB3" w:rsidP="00897FB3">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“Culture vs Subculture: The Informal Youth Groups of Skopje”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Jelena Kovachevic, Filip Jordanov, Department of Ethnology, St Cyril and Methodious University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10:10 – 10:20 </w:t>
      </w:r>
    </w:p>
    <w:p w:rsidR="00897FB3" w:rsidRPr="00897FB3" w:rsidRDefault="00897FB3" w:rsidP="00897FB3">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Formation of National Relations between the Church and Local Authorities in Post-Socialism (Case Study of Christmas Eve Celebrations in Kragujevac)”</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Ana Alempijevic,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10:20 – 10:30</w:t>
      </w:r>
    </w:p>
    <w:p w:rsidR="00897FB3" w:rsidRPr="00897FB3" w:rsidRDefault="00897FB3" w:rsidP="00897FB3">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“Veiling by Muslim Women: An Outline of Different Meanings of Veiling and the Case of Slovenia”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Andreja Mesarič, Department of Ethnology and Cultural Anthropology, University of Ljubljana</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w:t>
      </w:r>
      <w:r w:rsidRPr="00897FB3">
        <w:rPr>
          <w:rFonts w:ascii="Times New Roman" w:eastAsia="Times New Roman" w:hAnsi="Times New Roman" w:cs="Times New Roman"/>
          <w:sz w:val="24"/>
          <w:szCs w:val="24"/>
          <w:lang w:eastAsia="el-GR"/>
        </w:rPr>
        <w:br/>
      </w:r>
      <w:r w:rsidRPr="00897FB3">
        <w:rPr>
          <w:rFonts w:ascii="Trebuchet MS" w:eastAsia="Times New Roman" w:hAnsi="Trebuchet MS" w:cs="Times New Roman"/>
          <w:b/>
          <w:bCs/>
          <w:sz w:val="20"/>
          <w:szCs w:val="20"/>
          <w:lang w:eastAsia="el-GR"/>
        </w:rPr>
        <w:t>2. Ethnographies of Memory, Space and Time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10:30 – 10:40</w:t>
      </w:r>
    </w:p>
    <w:p w:rsidR="00897FB3" w:rsidRPr="00897FB3" w:rsidRDefault="00897FB3" w:rsidP="00897FB3">
      <w:pPr>
        <w:numPr>
          <w:ilvl w:val="0"/>
          <w:numId w:val="7"/>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“North Greek cities in the Beginning of the 20th Century: The Case of Florina”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Lafazani Olga,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10:40 – 10:50</w:t>
      </w:r>
    </w:p>
    <w:p w:rsidR="00897FB3" w:rsidRPr="00897FB3" w:rsidRDefault="00897FB3" w:rsidP="00897FB3">
      <w:pPr>
        <w:numPr>
          <w:ilvl w:val="0"/>
          <w:numId w:val="8"/>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“National Ideology and Landscape Representations in Modern Greece”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Giannis Drinis,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10:50 – 11:15 Discussion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11:15 – 11:30 Break</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Second Session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Chairperson: Giorgos Tsimouris,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11:30 – 11:40 </w:t>
      </w:r>
    </w:p>
    <w:p w:rsidR="00897FB3" w:rsidRPr="00897FB3" w:rsidRDefault="00897FB3" w:rsidP="00897FB3">
      <w:pPr>
        <w:numPr>
          <w:ilvl w:val="0"/>
          <w:numId w:val="9"/>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“Narrating the Past Through Death among the Greeks of South Albania”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Kostas Mantzos,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11:40 – 11:50 </w:t>
      </w:r>
    </w:p>
    <w:p w:rsidR="00897FB3" w:rsidRPr="00897FB3" w:rsidRDefault="00897FB3" w:rsidP="00897F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Management of Historical Landscape in the Construction of Local Identity in a Greek Village near the Albanian Border (Plikati)”</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Paris Potiropoulos,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11:50 – 12:00 </w:t>
      </w:r>
    </w:p>
    <w:p w:rsidR="00897FB3" w:rsidRPr="00897FB3" w:rsidRDefault="00897FB3" w:rsidP="00897FB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Paradise and the Jungle: Perceptions of Cultural Landscape in a Mountain Village (Papingo, Epirus)”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Kalliopi Stara,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12:00 - 12:10</w:t>
      </w:r>
    </w:p>
    <w:p w:rsidR="00897FB3" w:rsidRPr="00897FB3" w:rsidRDefault="00897FB3" w:rsidP="00897FB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“Vestiges of Time in Place (Vovoussa, Epirus)”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Vangelis Papingiotis-Vassilis Raptis-Rosalia Noussi,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12:10 – 12:20 </w:t>
      </w:r>
    </w:p>
    <w:p w:rsidR="00897FB3" w:rsidRPr="00897FB3" w:rsidRDefault="00897FB3" w:rsidP="00897FB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“Urban Ethnography in a Multicultural Context: The Case of a Neighbourhood in Thessaloniki”</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Andrikopoulos Apostolos, Department of Balkan, Slavic and Oriental Studies, University of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12:20 – 12:30 </w:t>
      </w:r>
    </w:p>
    <w:p w:rsidR="00897FB3" w:rsidRPr="00897FB3" w:rsidRDefault="00897FB3" w:rsidP="00897FB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“Material Culture, Memory and History”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Stavroula Pipyrou, Lampeter University, Wales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12:30 – 12:40 </w:t>
      </w:r>
    </w:p>
    <w:p w:rsidR="00897FB3" w:rsidRPr="00897FB3" w:rsidRDefault="00897FB3" w:rsidP="00897FB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Management and Transmission of a Distant Memory: The Case of the Greek Community of Guadalajara, Mexico”</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David Tinoco,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12:40 – 13:00 Discussion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13:00 – 16:00 Afternoon Break</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Lunch at the University Campus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Third Session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3. Discourses, Practices and Ideologies of Identity and Difference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Chairperson: Dr. Aliki Agelidou,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16:00 - 16:10 </w:t>
      </w:r>
    </w:p>
    <w:p w:rsidR="00897FB3" w:rsidRPr="00897FB3" w:rsidRDefault="00897FB3" w:rsidP="00897FB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“Local Culture and Food: Uses and Abuses”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Maria Vrahionidou,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16:10 - 16:20 </w:t>
      </w:r>
    </w:p>
    <w:p w:rsidR="00897FB3" w:rsidRPr="00897FB3" w:rsidRDefault="00897FB3" w:rsidP="00897FB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“The Iso-polyphonic Songs across the Border”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Edi Nurka, Department of Musicology, University of Tirana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16:20 - 16:30 </w:t>
      </w:r>
    </w:p>
    <w:p w:rsidR="00897FB3" w:rsidRPr="00897FB3" w:rsidRDefault="00897FB3" w:rsidP="00897FB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“Tradition and the Negotiation of Local Identity: A Case Study from the Island of Crete”.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Vassiliki Bouratzi, Department of Social Anthropology, Aegean University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16:30 - 16:40 </w:t>
      </w:r>
    </w:p>
    <w:p w:rsidR="00897FB3" w:rsidRPr="00897FB3" w:rsidRDefault="00897FB3" w:rsidP="00897F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“Identity Construction in a Local Community – Tradition, Globalization and the Role of NGOs (case of Perast, Boka Kotorska)”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Miroslava Rajic,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16:40 - 16:50 </w:t>
      </w:r>
    </w:p>
    <w:p w:rsidR="00897FB3" w:rsidRPr="00897FB3" w:rsidRDefault="00897FB3" w:rsidP="00897FB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“Identity Construction in Pomak Moslems in Bulgaria in the Eve of EU Integration”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Mirjana Slavkovic, Dejan Radisavljevic,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16:50 - 17:00 </w:t>
      </w:r>
    </w:p>
    <w:p w:rsidR="00897FB3" w:rsidRPr="00897FB3" w:rsidRDefault="00897FB3" w:rsidP="00897FB3">
      <w:pPr>
        <w:numPr>
          <w:ilvl w:val="0"/>
          <w:numId w:val="21"/>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“Problems of Ethnic Identity of Bunjevci”</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Ivana Sandic,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17:00 – 17:20 Discussion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17:20 – 17:45 Break</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Fourth Session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Chairperson: Dr. Georgios Agelopoulos, University of Macedonia, Thessalonica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17:50 - 18:00 </w:t>
      </w:r>
    </w:p>
    <w:p w:rsidR="00897FB3" w:rsidRPr="00897FB3" w:rsidRDefault="00897FB3" w:rsidP="00897FB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“Substantialist versus Voluntarist Theory of Nation”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Binou Venetia-Zampeli Spyridoula,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18:10 - 18:20 </w:t>
      </w:r>
    </w:p>
    <w:p w:rsidR="00897FB3" w:rsidRPr="00897FB3" w:rsidRDefault="00897FB3" w:rsidP="00897FB3">
      <w:pPr>
        <w:numPr>
          <w:ilvl w:val="0"/>
          <w:numId w:val="23"/>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Contribution of National Myths in the Construction of National Identity in the Balkans: A Case Study from Greece”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Marianna Tsigka, Department of Social Anthropology, Aegean University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18:20 - 18:30 </w:t>
      </w:r>
    </w:p>
    <w:p w:rsidR="00897FB3" w:rsidRPr="00897FB3" w:rsidRDefault="00897FB3" w:rsidP="00897FB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Theory of Guerrilla Fighters”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Avgitidou Nana, Department of Political Sciences, Aristotle University of Thessaloniki</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18:30 - 18:40 </w:t>
      </w:r>
    </w:p>
    <w:p w:rsidR="00897FB3" w:rsidRPr="00897FB3" w:rsidRDefault="00897FB3" w:rsidP="00897FB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“Educational Policy Between Nationalist and Euro-Integrationist Politics: a Case Study of Serbian Educational Reform, 2000-2004”</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Jana Bacevic,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18:40 - 18:50 </w:t>
      </w:r>
    </w:p>
    <w:p w:rsidR="00897FB3" w:rsidRPr="00897FB3" w:rsidRDefault="00897FB3" w:rsidP="00897FB3">
      <w:pPr>
        <w:numPr>
          <w:ilvl w:val="0"/>
          <w:numId w:val="26"/>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“National Festivals and National Identities: The ‘Flag Question’ in Greek National Parades”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Tatiana Iordanidou, Department of Social Anthropology, Aegean University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18:50 - 19:00 </w:t>
      </w:r>
    </w:p>
    <w:p w:rsidR="00897FB3" w:rsidRPr="00897FB3" w:rsidRDefault="00897FB3" w:rsidP="00897FB3">
      <w:pPr>
        <w:numPr>
          <w:ilvl w:val="0"/>
          <w:numId w:val="27"/>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“The Body in Traditional and Contemporary Serbian Peasant Society: Anthropological and Feminist Perspectives”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Marijana Mitrovic, Department of Ethnology and Anthropology, Faculty of Philosophy,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19:00 - 19:10 </w:t>
      </w:r>
    </w:p>
    <w:p w:rsidR="00897FB3" w:rsidRPr="00897FB3" w:rsidRDefault="00897FB3" w:rsidP="00897FB3">
      <w:pPr>
        <w:numPr>
          <w:ilvl w:val="0"/>
          <w:numId w:val="28"/>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“Homosexuality in the town of Florina: Restricted Life or the Right to Choose?”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Irene Kalemaki, Department of Balkan Studies,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19:10 – 19:30 Discussion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End of the First Day</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Saturday 14 May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First Session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xml:space="preserve">1. Europe and the Balkans: Images, Relations and Representations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Chairperson: Dr. Panos Panopoulos, Department of Social Anthropology, Aegean University, Mytilini</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09:30 – 09:40 </w:t>
      </w:r>
    </w:p>
    <w:p w:rsidR="00897FB3" w:rsidRPr="00897FB3" w:rsidRDefault="00897FB3" w:rsidP="00897FB3">
      <w:pPr>
        <w:numPr>
          <w:ilvl w:val="0"/>
          <w:numId w:val="29"/>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“Views and Studies on Balkan Civilization according to Traian Stojanovich”</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Vassilis Korossis,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09:40 – 09:50 </w:t>
      </w:r>
    </w:p>
    <w:p w:rsidR="00897FB3" w:rsidRPr="00897FB3" w:rsidRDefault="00897FB3" w:rsidP="00897FB3">
      <w:pPr>
        <w:numPr>
          <w:ilvl w:val="0"/>
          <w:numId w:val="30"/>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Viewpoint of the West for the East: The Example of Orientalism”</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Maria Fasoulaki, Department of Social Anthropology, Aegean University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09:50 – 10:00 </w:t>
      </w:r>
    </w:p>
    <w:p w:rsidR="00897FB3" w:rsidRPr="00897FB3" w:rsidRDefault="00897FB3" w:rsidP="00897FB3">
      <w:pPr>
        <w:numPr>
          <w:ilvl w:val="0"/>
          <w:numId w:val="31"/>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“European Unification, National Identities and Folk Cultures”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Vassiliki Tsiami, Department of History and Archaeology, University of Ioannina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 xml:space="preserve"> 10:00 – 10:10 </w:t>
      </w:r>
    </w:p>
    <w:p w:rsidR="00897FB3" w:rsidRPr="00897FB3" w:rsidRDefault="00897FB3" w:rsidP="00897FB3">
      <w:pPr>
        <w:numPr>
          <w:ilvl w:val="0"/>
          <w:numId w:val="32"/>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“Euro-Integrations as a Myth of the 'Golden Age' in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Katerina Krecheva, Department of Ethnology, St Cyril and Methodious University, Scopje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10:10 – 10:20 </w:t>
      </w:r>
    </w:p>
    <w:p w:rsidR="00897FB3" w:rsidRPr="00897FB3" w:rsidRDefault="00897FB3" w:rsidP="00897FB3">
      <w:pPr>
        <w:numPr>
          <w:ilvl w:val="0"/>
          <w:numId w:val="33"/>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 Role of the Greek Foreign Politics in the Peace and Stability Keeping Issue at the Balkans”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Renata Eremic, Faculty of Philology, University of Belgrade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10:20 – 10:30</w:t>
      </w:r>
    </w:p>
    <w:p w:rsidR="00897FB3" w:rsidRPr="00897FB3" w:rsidRDefault="00897FB3" w:rsidP="00897FB3">
      <w:pPr>
        <w:numPr>
          <w:ilvl w:val="0"/>
          <w:numId w:val="34"/>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“Cosmopolitanism, Orientalism and Belly-dancing: A One Woman’s Story…”</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Antonis Serepas,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10:30 – 11:00 Discussion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11:00 – 11:30 Break </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2. Exploring Textual and Visual Representations of Culture</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Second Session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Chairperson: Bostjan Kravanja, Department of Ethnology and Cultural Anthropology, University of Ljubljana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11:30 - 11:40</w:t>
      </w:r>
    </w:p>
    <w:p w:rsidR="00897FB3" w:rsidRPr="00897FB3" w:rsidRDefault="00897FB3" w:rsidP="00897FB3">
      <w:pPr>
        <w:numPr>
          <w:ilvl w:val="0"/>
          <w:numId w:val="35"/>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“Historical Memory and the Work of Milan Kundera: 'The Joke'”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Zambouka Niovi, Department of Balkan, Slavic and Oriental Studies, University of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11:40 – 11:50 </w:t>
      </w:r>
    </w:p>
    <w:p w:rsidR="00897FB3" w:rsidRPr="00897FB3" w:rsidRDefault="00897FB3" w:rsidP="00897FB3">
      <w:pPr>
        <w:numPr>
          <w:ilvl w:val="0"/>
          <w:numId w:val="36"/>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“Semiological Analysis of the Visual Presentation - Campaign for Presidential Elections 2004 in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Maja Efremovska, Department of Ethnology, St Cyril and Methodious University, Scopje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lastRenderedPageBreak/>
        <w:t xml:space="preserve"> 11:50 - 12:00 </w:t>
      </w:r>
    </w:p>
    <w:p w:rsidR="00897FB3" w:rsidRPr="00897FB3" w:rsidRDefault="00897FB3" w:rsidP="00897F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“Nationalization of Culture and the Matter of Common Heritage in Balkan Peninsula: A. Peeva’s Documentary ‘Whose is this song?’ as the Top of the Iceberg”</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Moulou Eleni, Dimitriadis Giorgos,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12:00 - 12:10</w:t>
      </w:r>
    </w:p>
    <w:p w:rsidR="00897FB3" w:rsidRPr="00897FB3" w:rsidRDefault="00897FB3" w:rsidP="00897F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"Alexander the Great: An Anthropological point of view on How Hollywood interprets history"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Anusa Pisanec, Department of Ethnology and Cultural Anthropology, University of Ljubljana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12:10 – 12:20 </w:t>
      </w:r>
    </w:p>
    <w:p w:rsidR="00897FB3" w:rsidRPr="00897FB3" w:rsidRDefault="00897FB3" w:rsidP="00897FB3">
      <w:pPr>
        <w:numPr>
          <w:ilvl w:val="0"/>
          <w:numId w:val="39"/>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“Once upon a Time in Florina”, Film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Prasidis Thodoris, Department of Balkan Studies,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12:20 – 12:45 Discussion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12:45 – 16:00 Afternoon Break</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Lunch at the University Campus</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w:t>
      </w:r>
      <w:r w:rsidRPr="00897FB3">
        <w:rPr>
          <w:rFonts w:ascii="Trebuchet MS" w:eastAsia="Times New Roman" w:hAnsi="Trebuchet MS" w:cs="Times New Roman"/>
          <w:b/>
          <w:bCs/>
          <w:sz w:val="20"/>
          <w:szCs w:val="20"/>
          <w:lang w:eastAsia="el-GR"/>
        </w:rPr>
        <w:t>Third Session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3. Border Crossings and the Transformation of Value and Valuers</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 Chairperson: Dr. Efi Voutira, University of Macedonia, Thessalonica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16:00 - 16:10 </w:t>
      </w:r>
    </w:p>
    <w:p w:rsidR="00897FB3" w:rsidRPr="00897FB3" w:rsidRDefault="00897FB3" w:rsidP="00897FB3">
      <w:pPr>
        <w:numPr>
          <w:ilvl w:val="0"/>
          <w:numId w:val="40"/>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“Living at the Border: Cross border Movement and Migration in the Florina region”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Maria-Marsela Duni, Konstantinidou Maria, Nikolaidis Nikolaos, Department of Balkan Studies,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16:10 - 16:20 </w:t>
      </w:r>
    </w:p>
    <w:p w:rsidR="00897FB3" w:rsidRPr="00897FB3" w:rsidRDefault="00897FB3" w:rsidP="00897FB3">
      <w:pPr>
        <w:numPr>
          <w:ilvl w:val="0"/>
          <w:numId w:val="41"/>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"Olives and Oranges: Seasonal Work of Young people of Macedonia in Greece"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val="en-US" w:eastAsia="el-GR"/>
        </w:rPr>
      </w:pPr>
      <w:r w:rsidRPr="00897FB3">
        <w:rPr>
          <w:rFonts w:ascii="Trebuchet MS" w:eastAsia="Times New Roman" w:hAnsi="Trebuchet MS" w:cs="Times New Roman"/>
          <w:sz w:val="20"/>
          <w:szCs w:val="20"/>
          <w:lang w:val="en-US" w:eastAsia="el-GR"/>
        </w:rPr>
        <w:t>Todor Stojkov, Damjan Bogdanovski, Department of Ethnology, St Cyril and Methodious University, Scopje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val="en-US"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val="en-US" w:eastAsia="el-GR"/>
        </w:rPr>
        <w:t> </w:t>
      </w:r>
      <w:r w:rsidRPr="00897FB3">
        <w:rPr>
          <w:rFonts w:ascii="Trebuchet MS" w:eastAsia="Times New Roman" w:hAnsi="Trebuchet MS" w:cs="Times New Roman"/>
          <w:sz w:val="20"/>
          <w:szCs w:val="20"/>
          <w:lang w:eastAsia="el-GR"/>
        </w:rPr>
        <w:t xml:space="preserve">16:20 - 16:30 </w:t>
      </w:r>
    </w:p>
    <w:p w:rsidR="00897FB3" w:rsidRPr="00897FB3" w:rsidRDefault="00897FB3" w:rsidP="00897FB3">
      <w:pPr>
        <w:numPr>
          <w:ilvl w:val="0"/>
          <w:numId w:val="42"/>
        </w:numPr>
        <w:spacing w:before="100" w:beforeAutospacing="1" w:after="100" w:afterAutospacing="1" w:line="240" w:lineRule="auto"/>
        <w:rPr>
          <w:rFonts w:ascii="Times New Roman" w:eastAsia="Times New Roman" w:hAnsi="Times New Roman" w:cs="Times New Roman"/>
          <w:sz w:val="24"/>
          <w:szCs w:val="24"/>
          <w:lang w:val="en-US" w:eastAsia="el-GR"/>
        </w:rPr>
      </w:pPr>
      <w:r w:rsidRPr="00897FB3">
        <w:rPr>
          <w:rFonts w:ascii="Trebuchet MS" w:eastAsia="Times New Roman" w:hAnsi="Trebuchet MS" w:cs="Times New Roman"/>
          <w:sz w:val="20"/>
          <w:szCs w:val="20"/>
          <w:lang w:val="en-US" w:eastAsia="el-GR"/>
        </w:rPr>
        <w:t>“Transnational Practices, Homogenisation and Interaction of Bosnian Immigrants in Slovenia”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val="en-US" w:eastAsia="el-GR"/>
        </w:rPr>
      </w:pPr>
      <w:r w:rsidRPr="00897FB3">
        <w:rPr>
          <w:rFonts w:ascii="Trebuchet MS" w:eastAsia="Times New Roman" w:hAnsi="Trebuchet MS" w:cs="Times New Roman"/>
          <w:sz w:val="20"/>
          <w:szCs w:val="20"/>
          <w:lang w:val="en-US" w:eastAsia="el-GR"/>
        </w:rPr>
        <w:t>Barbara Turk, Suzana Kajba, Department of Ethnology and Cultural Anthropology, University of Ljubljana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val="en-US"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val="en-US" w:eastAsia="el-GR"/>
        </w:rPr>
        <w:t> </w:t>
      </w:r>
      <w:r w:rsidRPr="00897FB3">
        <w:rPr>
          <w:rFonts w:ascii="Trebuchet MS" w:eastAsia="Times New Roman" w:hAnsi="Trebuchet MS" w:cs="Times New Roman"/>
          <w:sz w:val="20"/>
          <w:szCs w:val="20"/>
          <w:lang w:eastAsia="el-GR"/>
        </w:rPr>
        <w:t xml:space="preserve">16:30 - 16:40 </w:t>
      </w:r>
    </w:p>
    <w:p w:rsidR="00897FB3" w:rsidRPr="00897FB3" w:rsidRDefault="00897FB3" w:rsidP="00897FB3">
      <w:pPr>
        <w:numPr>
          <w:ilvl w:val="0"/>
          <w:numId w:val="43"/>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“Albanian Migrants in Thessaloniki”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Kolios Thomas, Department of Balkan, Slavic and Oriental Studies, University of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16:40 - 16:50 </w:t>
      </w:r>
    </w:p>
    <w:p w:rsidR="00897FB3" w:rsidRPr="00897FB3" w:rsidRDefault="00897FB3" w:rsidP="00897FB3">
      <w:pPr>
        <w:numPr>
          <w:ilvl w:val="0"/>
          <w:numId w:val="44"/>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“Albanian, Albanian you’ll Never Become a Greek”: Football and Murderous Xenophobia in post-‘Olympics’ Greece”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Giorgos Maniatis, Department of Social Anthropology, Panteion University, Athens, Greece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16:50 - 17:00 </w:t>
      </w:r>
    </w:p>
    <w:p w:rsidR="00897FB3" w:rsidRPr="00897FB3" w:rsidRDefault="00897FB3" w:rsidP="00897FB3">
      <w:pPr>
        <w:numPr>
          <w:ilvl w:val="0"/>
          <w:numId w:val="45"/>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“Practices of Reception and Social Integration of Asylum Applicants in Bulgaria”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Mihova Dimana, Department of Balkan, Slavic and Oriental Studies, University of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17:00 - 17:10 </w:t>
      </w:r>
    </w:p>
    <w:p w:rsidR="00897FB3" w:rsidRPr="00897FB3" w:rsidRDefault="00897FB3" w:rsidP="00897FB3">
      <w:pPr>
        <w:numPr>
          <w:ilvl w:val="0"/>
          <w:numId w:val="46"/>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“The Anthropological Study of Women Immigrants in Greece: An absence?”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Xatzispirou Aikaterini, Kramvi Anna, Department of Social Anthropology, Panteion University, Athens</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17:10 – 17:30 Discussion</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17:30 – 17:45 Break</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Fourth Session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4. Human Rights in Anthropological Perspective</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lastRenderedPageBreak/>
        <w:t>Chairperson: Dr. Ioannis Manos, University of Western Macedonia, Florina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17:50 - 18:00 </w:t>
      </w:r>
    </w:p>
    <w:p w:rsidR="00897FB3" w:rsidRPr="00897FB3" w:rsidRDefault="00897FB3" w:rsidP="00897FB3">
      <w:pPr>
        <w:numPr>
          <w:ilvl w:val="0"/>
          <w:numId w:val="47"/>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“Celal Bayar, The Kemalist School’, Whose Rights are we Fighting for? Internal Dynamics within a Minority Population in Greek Thrace”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Antigoni Papanikolaou, University of Sussex, UK</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imes New Roman" w:eastAsia="Times New Roman" w:hAnsi="Times New Roman" w:cs="Times New Roman"/>
          <w:sz w:val="24"/>
          <w:szCs w:val="24"/>
          <w:lang w:eastAsia="el-GR"/>
        </w:rPr>
        <w:t>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18:10 - 18:20 </w:t>
      </w:r>
    </w:p>
    <w:p w:rsidR="00897FB3" w:rsidRPr="00897FB3" w:rsidRDefault="00897FB3" w:rsidP="00897FB3">
      <w:pPr>
        <w:numPr>
          <w:ilvl w:val="0"/>
          <w:numId w:val="48"/>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“Political Movements and the Rhetoric of Rights Claims on the Internet” </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Theologia Voulgari, Department of Balkan Studies,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 xml:space="preserve"> 18:20 - 18:30 </w:t>
      </w:r>
    </w:p>
    <w:p w:rsidR="00897FB3" w:rsidRPr="00897FB3" w:rsidRDefault="00897FB3" w:rsidP="00897FB3">
      <w:pPr>
        <w:numPr>
          <w:ilvl w:val="0"/>
          <w:numId w:val="49"/>
        </w:num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“Legal Procedures of Human Rights Violations: An Anthropological Analysis of the Keratem Camp Case”</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Sofia Xatzisavvidou, Department of Balkan Studies, University of Western Macedonia</w:t>
      </w: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p>
    <w:p w:rsidR="00897FB3" w:rsidRPr="00897FB3" w:rsidRDefault="00897FB3" w:rsidP="00897FB3">
      <w:pPr>
        <w:spacing w:before="100" w:beforeAutospacing="1" w:after="100" w:afterAutospacing="1" w:line="240" w:lineRule="auto"/>
        <w:rPr>
          <w:rFonts w:ascii="Times New Roman" w:eastAsia="Times New Roman" w:hAnsi="Times New Roman" w:cs="Times New Roman"/>
          <w:sz w:val="24"/>
          <w:szCs w:val="24"/>
          <w:lang w:eastAsia="el-GR"/>
        </w:rPr>
      </w:pPr>
      <w:r w:rsidRPr="00897FB3">
        <w:rPr>
          <w:rFonts w:ascii="Trebuchet MS" w:eastAsia="Times New Roman" w:hAnsi="Trebuchet MS" w:cs="Times New Roman"/>
          <w:sz w:val="20"/>
          <w:szCs w:val="20"/>
          <w:lang w:eastAsia="el-GR"/>
        </w:rPr>
        <w:t>18:30 – 19:00 Discussion</w:t>
      </w:r>
    </w:p>
    <w:p w:rsidR="00897FB3" w:rsidRPr="00897FB3" w:rsidRDefault="00897FB3" w:rsidP="00897FB3">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97FB3">
        <w:rPr>
          <w:rFonts w:ascii="Trebuchet MS" w:eastAsia="Times New Roman" w:hAnsi="Trebuchet MS" w:cs="Times New Roman"/>
          <w:b/>
          <w:bCs/>
          <w:sz w:val="20"/>
          <w:szCs w:val="20"/>
          <w:lang w:eastAsia="el-GR"/>
        </w:rPr>
        <w:t>Wrap Up: Prof. Vassilis Nitsiakos, University of Ioannina, Ioannina</w:t>
      </w:r>
    </w:p>
    <w:p w:rsidR="003F1519" w:rsidRDefault="003F1519">
      <w:bookmarkStart w:id="0" w:name="_GoBack"/>
      <w:bookmarkEnd w:id="0"/>
    </w:p>
    <w:sectPr w:rsidR="003F15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043E"/>
    <w:multiLevelType w:val="multilevel"/>
    <w:tmpl w:val="C1E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B5699"/>
    <w:multiLevelType w:val="multilevel"/>
    <w:tmpl w:val="C8E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9F6"/>
    <w:multiLevelType w:val="multilevel"/>
    <w:tmpl w:val="132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A3B93"/>
    <w:multiLevelType w:val="multilevel"/>
    <w:tmpl w:val="6D16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322EE"/>
    <w:multiLevelType w:val="multilevel"/>
    <w:tmpl w:val="9D0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D6B6A"/>
    <w:multiLevelType w:val="multilevel"/>
    <w:tmpl w:val="34C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C3068"/>
    <w:multiLevelType w:val="multilevel"/>
    <w:tmpl w:val="68B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A382F"/>
    <w:multiLevelType w:val="multilevel"/>
    <w:tmpl w:val="695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269DC"/>
    <w:multiLevelType w:val="multilevel"/>
    <w:tmpl w:val="F94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37E49"/>
    <w:multiLevelType w:val="multilevel"/>
    <w:tmpl w:val="2D68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E2582"/>
    <w:multiLevelType w:val="multilevel"/>
    <w:tmpl w:val="3FAA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E2B76"/>
    <w:multiLevelType w:val="multilevel"/>
    <w:tmpl w:val="014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4464B"/>
    <w:multiLevelType w:val="multilevel"/>
    <w:tmpl w:val="DC1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63949"/>
    <w:multiLevelType w:val="multilevel"/>
    <w:tmpl w:val="DA9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70CB4"/>
    <w:multiLevelType w:val="multilevel"/>
    <w:tmpl w:val="30D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314EE"/>
    <w:multiLevelType w:val="multilevel"/>
    <w:tmpl w:val="522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83F3F"/>
    <w:multiLevelType w:val="multilevel"/>
    <w:tmpl w:val="394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12F91"/>
    <w:multiLevelType w:val="multilevel"/>
    <w:tmpl w:val="0EE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A32F2"/>
    <w:multiLevelType w:val="multilevel"/>
    <w:tmpl w:val="41D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01B90"/>
    <w:multiLevelType w:val="multilevel"/>
    <w:tmpl w:val="4BB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8105B"/>
    <w:multiLevelType w:val="multilevel"/>
    <w:tmpl w:val="587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B7BCD"/>
    <w:multiLevelType w:val="multilevel"/>
    <w:tmpl w:val="92FA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44E62"/>
    <w:multiLevelType w:val="multilevel"/>
    <w:tmpl w:val="B2E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B5925"/>
    <w:multiLevelType w:val="multilevel"/>
    <w:tmpl w:val="655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76D49"/>
    <w:multiLevelType w:val="multilevel"/>
    <w:tmpl w:val="C2E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D1A75"/>
    <w:multiLevelType w:val="multilevel"/>
    <w:tmpl w:val="44A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20516"/>
    <w:multiLevelType w:val="multilevel"/>
    <w:tmpl w:val="8A4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2FF"/>
    <w:multiLevelType w:val="multilevel"/>
    <w:tmpl w:val="535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B3F8F"/>
    <w:multiLevelType w:val="multilevel"/>
    <w:tmpl w:val="1E2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9139AC"/>
    <w:multiLevelType w:val="multilevel"/>
    <w:tmpl w:val="88B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354DBB"/>
    <w:multiLevelType w:val="multilevel"/>
    <w:tmpl w:val="9226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CA2A97"/>
    <w:multiLevelType w:val="multilevel"/>
    <w:tmpl w:val="1E7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20D60"/>
    <w:multiLevelType w:val="multilevel"/>
    <w:tmpl w:val="B4F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F80645"/>
    <w:multiLevelType w:val="multilevel"/>
    <w:tmpl w:val="54D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F7ED4"/>
    <w:multiLevelType w:val="multilevel"/>
    <w:tmpl w:val="C9A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3E7A31"/>
    <w:multiLevelType w:val="multilevel"/>
    <w:tmpl w:val="E3B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B1609"/>
    <w:multiLevelType w:val="multilevel"/>
    <w:tmpl w:val="06C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34F01"/>
    <w:multiLevelType w:val="multilevel"/>
    <w:tmpl w:val="1C4E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F1D24"/>
    <w:multiLevelType w:val="multilevel"/>
    <w:tmpl w:val="403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31B0F"/>
    <w:multiLevelType w:val="multilevel"/>
    <w:tmpl w:val="A75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050891"/>
    <w:multiLevelType w:val="multilevel"/>
    <w:tmpl w:val="B3F0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190FBE"/>
    <w:multiLevelType w:val="multilevel"/>
    <w:tmpl w:val="531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7F1448"/>
    <w:multiLevelType w:val="multilevel"/>
    <w:tmpl w:val="79F6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F07AA7"/>
    <w:multiLevelType w:val="multilevel"/>
    <w:tmpl w:val="5C32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B32B3"/>
    <w:multiLevelType w:val="multilevel"/>
    <w:tmpl w:val="7056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943174"/>
    <w:multiLevelType w:val="multilevel"/>
    <w:tmpl w:val="DA9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7D6921"/>
    <w:multiLevelType w:val="multilevel"/>
    <w:tmpl w:val="C69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2347DD"/>
    <w:multiLevelType w:val="multilevel"/>
    <w:tmpl w:val="7D6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ED3E96"/>
    <w:multiLevelType w:val="multilevel"/>
    <w:tmpl w:val="9750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num>
  <w:num w:numId="3">
    <w:abstractNumId w:val="31"/>
  </w:num>
  <w:num w:numId="4">
    <w:abstractNumId w:val="40"/>
  </w:num>
  <w:num w:numId="5">
    <w:abstractNumId w:val="30"/>
  </w:num>
  <w:num w:numId="6">
    <w:abstractNumId w:val="28"/>
  </w:num>
  <w:num w:numId="7">
    <w:abstractNumId w:val="18"/>
  </w:num>
  <w:num w:numId="8">
    <w:abstractNumId w:val="27"/>
  </w:num>
  <w:num w:numId="9">
    <w:abstractNumId w:val="39"/>
  </w:num>
  <w:num w:numId="10">
    <w:abstractNumId w:val="13"/>
  </w:num>
  <w:num w:numId="11">
    <w:abstractNumId w:val="25"/>
  </w:num>
  <w:num w:numId="12">
    <w:abstractNumId w:val="29"/>
  </w:num>
  <w:num w:numId="13">
    <w:abstractNumId w:val="26"/>
  </w:num>
  <w:num w:numId="14">
    <w:abstractNumId w:val="34"/>
  </w:num>
  <w:num w:numId="15">
    <w:abstractNumId w:val="12"/>
  </w:num>
  <w:num w:numId="16">
    <w:abstractNumId w:val="7"/>
  </w:num>
  <w:num w:numId="17">
    <w:abstractNumId w:val="9"/>
  </w:num>
  <w:num w:numId="18">
    <w:abstractNumId w:val="17"/>
  </w:num>
  <w:num w:numId="19">
    <w:abstractNumId w:val="21"/>
  </w:num>
  <w:num w:numId="20">
    <w:abstractNumId w:val="11"/>
  </w:num>
  <w:num w:numId="21">
    <w:abstractNumId w:val="14"/>
  </w:num>
  <w:num w:numId="22">
    <w:abstractNumId w:val="8"/>
  </w:num>
  <w:num w:numId="23">
    <w:abstractNumId w:val="36"/>
  </w:num>
  <w:num w:numId="24">
    <w:abstractNumId w:val="33"/>
  </w:num>
  <w:num w:numId="25">
    <w:abstractNumId w:val="5"/>
  </w:num>
  <w:num w:numId="26">
    <w:abstractNumId w:val="6"/>
  </w:num>
  <w:num w:numId="27">
    <w:abstractNumId w:val="41"/>
  </w:num>
  <w:num w:numId="28">
    <w:abstractNumId w:val="46"/>
  </w:num>
  <w:num w:numId="29">
    <w:abstractNumId w:val="47"/>
  </w:num>
  <w:num w:numId="30">
    <w:abstractNumId w:val="4"/>
  </w:num>
  <w:num w:numId="31">
    <w:abstractNumId w:val="37"/>
  </w:num>
  <w:num w:numId="32">
    <w:abstractNumId w:val="0"/>
  </w:num>
  <w:num w:numId="33">
    <w:abstractNumId w:val="23"/>
  </w:num>
  <w:num w:numId="34">
    <w:abstractNumId w:val="48"/>
  </w:num>
  <w:num w:numId="35">
    <w:abstractNumId w:val="16"/>
  </w:num>
  <w:num w:numId="36">
    <w:abstractNumId w:val="10"/>
  </w:num>
  <w:num w:numId="37">
    <w:abstractNumId w:val="24"/>
  </w:num>
  <w:num w:numId="38">
    <w:abstractNumId w:val="44"/>
  </w:num>
  <w:num w:numId="39">
    <w:abstractNumId w:val="19"/>
  </w:num>
  <w:num w:numId="40">
    <w:abstractNumId w:val="2"/>
  </w:num>
  <w:num w:numId="41">
    <w:abstractNumId w:val="43"/>
  </w:num>
  <w:num w:numId="42">
    <w:abstractNumId w:val="45"/>
  </w:num>
  <w:num w:numId="43">
    <w:abstractNumId w:val="3"/>
  </w:num>
  <w:num w:numId="44">
    <w:abstractNumId w:val="22"/>
  </w:num>
  <w:num w:numId="45">
    <w:abstractNumId w:val="42"/>
  </w:num>
  <w:num w:numId="46">
    <w:abstractNumId w:val="1"/>
  </w:num>
  <w:num w:numId="47">
    <w:abstractNumId w:val="20"/>
  </w:num>
  <w:num w:numId="48">
    <w:abstractNumId w:val="3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B3"/>
    <w:rsid w:val="003F1519"/>
    <w:rsid w:val="00897F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EC686-F01A-468D-8D82-77E9C3C4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7F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9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2061</Words>
  <Characters>11134</Characters>
  <Application>Microsoft Office Word</Application>
  <DocSecurity>0</DocSecurity>
  <Lines>92</Lines>
  <Paragraphs>26</Paragraphs>
  <ScaleCrop>false</ScaleCrop>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2014-12-12T10:12:00Z</dcterms:created>
  <dcterms:modified xsi:type="dcterms:W3CDTF">2014-12-12T10:12:00Z</dcterms:modified>
</cp:coreProperties>
</file>